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26" w:rsidRPr="007C2426" w:rsidRDefault="00932E59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 xml:space="preserve">Medienmitteilung, Mai </w:t>
      </w:r>
      <w:r w:rsidR="007C2426" w:rsidRPr="007C2426">
        <w:rPr>
          <w:rFonts w:eastAsiaTheme="minorEastAsia" w:cs="Arial"/>
          <w:b/>
          <w:szCs w:val="20"/>
          <w:lang w:eastAsia="de-CH"/>
        </w:rPr>
        <w:t>2016</w:t>
      </w:r>
    </w:p>
    <w:p w:rsidR="007C2426" w:rsidRDefault="007C2426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7C2426" w:rsidRDefault="007C2426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310536" w:rsidRPr="00FB639C" w:rsidRDefault="00EC2F22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 w:val="24"/>
          <w:lang w:eastAsia="de-CH"/>
        </w:rPr>
        <w:t>Frühling und Sommer</w:t>
      </w:r>
      <w:r w:rsidR="002E574E">
        <w:rPr>
          <w:rFonts w:eastAsiaTheme="minorEastAsia" w:cs="Arial"/>
          <w:b/>
          <w:sz w:val="24"/>
          <w:lang w:eastAsia="de-CH"/>
        </w:rPr>
        <w:t xml:space="preserve"> </w:t>
      </w:r>
      <w:r w:rsidR="002D3F0D">
        <w:rPr>
          <w:rFonts w:eastAsiaTheme="minorEastAsia" w:cs="Arial"/>
          <w:b/>
          <w:sz w:val="24"/>
          <w:lang w:eastAsia="de-CH"/>
        </w:rPr>
        <w:t xml:space="preserve">auch als </w:t>
      </w:r>
      <w:r w:rsidR="0031472B">
        <w:rPr>
          <w:rFonts w:eastAsiaTheme="minorEastAsia" w:cs="Arial"/>
          <w:b/>
          <w:sz w:val="24"/>
          <w:lang w:eastAsia="de-CH"/>
        </w:rPr>
        <w:t>Allergiker</w:t>
      </w:r>
      <w:r w:rsidR="00C104D3">
        <w:rPr>
          <w:rFonts w:eastAsiaTheme="minorEastAsia" w:cs="Arial"/>
          <w:b/>
          <w:sz w:val="24"/>
          <w:lang w:eastAsia="de-CH"/>
        </w:rPr>
        <w:t xml:space="preserve"> geniessen</w:t>
      </w:r>
    </w:p>
    <w:p w:rsidR="00672953" w:rsidRDefault="00672953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310536" w:rsidRDefault="00942E17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Mit Frü</w:t>
      </w:r>
      <w:r w:rsidR="002F3C8F">
        <w:rPr>
          <w:rFonts w:eastAsiaTheme="minorEastAsia" w:cs="Arial"/>
          <w:b/>
          <w:szCs w:val="20"/>
          <w:lang w:eastAsia="de-CH"/>
        </w:rPr>
        <w:t xml:space="preserve">hlingsgefühlen und Luftreinigern </w:t>
      </w:r>
      <w:r w:rsidR="004F75C6">
        <w:rPr>
          <w:rFonts w:eastAsiaTheme="minorEastAsia" w:cs="Arial"/>
          <w:b/>
          <w:szCs w:val="20"/>
          <w:lang w:eastAsia="de-CH"/>
        </w:rPr>
        <w:t>den warmen Jahreszeiten</w:t>
      </w:r>
      <w:r w:rsidR="002F3C8F">
        <w:rPr>
          <w:rFonts w:eastAsiaTheme="minorEastAsia" w:cs="Arial"/>
          <w:b/>
          <w:szCs w:val="20"/>
          <w:lang w:eastAsia="de-CH"/>
        </w:rPr>
        <w:t xml:space="preserve"> </w:t>
      </w:r>
      <w:r w:rsidR="004F75C6">
        <w:rPr>
          <w:rFonts w:eastAsiaTheme="minorEastAsia" w:cs="Arial"/>
          <w:b/>
          <w:szCs w:val="20"/>
          <w:lang w:eastAsia="de-CH"/>
        </w:rPr>
        <w:t>entgegen:</w:t>
      </w:r>
      <w:r>
        <w:rPr>
          <w:rFonts w:eastAsiaTheme="minorEastAsia" w:cs="Arial"/>
          <w:b/>
          <w:szCs w:val="20"/>
          <w:lang w:eastAsia="de-CH"/>
        </w:rPr>
        <w:t xml:space="preserve"> </w:t>
      </w:r>
      <w:r w:rsidR="003D4D56">
        <w:rPr>
          <w:rFonts w:eastAsiaTheme="minorEastAsia" w:cs="Arial"/>
          <w:b/>
          <w:szCs w:val="20"/>
          <w:lang w:eastAsia="de-CH"/>
        </w:rPr>
        <w:t>trotz</w:t>
      </w:r>
      <w:r w:rsidR="002E574E">
        <w:rPr>
          <w:rFonts w:eastAsiaTheme="minorEastAsia" w:cs="Arial"/>
          <w:b/>
          <w:szCs w:val="20"/>
          <w:lang w:eastAsia="de-CH"/>
        </w:rPr>
        <w:t>(e)</w:t>
      </w:r>
      <w:r w:rsidR="003D4D56">
        <w:rPr>
          <w:rFonts w:eastAsiaTheme="minorEastAsia" w:cs="Arial"/>
          <w:b/>
          <w:szCs w:val="20"/>
          <w:lang w:eastAsia="de-CH"/>
        </w:rPr>
        <w:t xml:space="preserve"> den Pollen.</w:t>
      </w:r>
      <w:r w:rsidR="008E34EF">
        <w:rPr>
          <w:rFonts w:eastAsiaTheme="minorEastAsia" w:cs="Arial"/>
          <w:b/>
          <w:szCs w:val="20"/>
          <w:lang w:eastAsia="de-CH"/>
        </w:rPr>
        <w:t xml:space="preserve"> </w:t>
      </w:r>
    </w:p>
    <w:p w:rsidR="00F56D7D" w:rsidRPr="00310536" w:rsidRDefault="00F56D7D" w:rsidP="00310536">
      <w:pPr>
        <w:spacing w:line="240" w:lineRule="auto"/>
        <w:ind w:right="9"/>
        <w:jc w:val="both"/>
        <w:rPr>
          <w:rFonts w:eastAsiaTheme="minorEastAsia" w:cs="Arial"/>
          <w:sz w:val="24"/>
          <w:u w:val="single"/>
          <w:lang w:eastAsia="de-CH"/>
        </w:rPr>
      </w:pPr>
    </w:p>
    <w:p w:rsidR="005B1124" w:rsidRDefault="004F75C6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Schöne Aussichten</w:t>
      </w:r>
      <w:r w:rsidR="0031472B">
        <w:rPr>
          <w:rFonts w:eastAsiaTheme="minorEastAsia" w:cs="Arial"/>
          <w:b/>
          <w:szCs w:val="20"/>
          <w:lang w:eastAsia="de-CH"/>
        </w:rPr>
        <w:t xml:space="preserve"> für </w:t>
      </w:r>
      <w:r w:rsidR="0027681A">
        <w:rPr>
          <w:rFonts w:eastAsiaTheme="minorEastAsia" w:cs="Arial"/>
          <w:b/>
          <w:szCs w:val="20"/>
          <w:lang w:eastAsia="de-CH"/>
        </w:rPr>
        <w:t>Pollena</w:t>
      </w:r>
      <w:r w:rsidR="0031472B">
        <w:rPr>
          <w:rFonts w:eastAsiaTheme="minorEastAsia" w:cs="Arial"/>
          <w:b/>
          <w:szCs w:val="20"/>
          <w:lang w:eastAsia="de-CH"/>
        </w:rPr>
        <w:t>llerg</w:t>
      </w:r>
      <w:r w:rsidR="00942E17">
        <w:rPr>
          <w:rFonts w:eastAsiaTheme="minorEastAsia" w:cs="Arial"/>
          <w:b/>
          <w:szCs w:val="20"/>
          <w:lang w:eastAsia="de-CH"/>
        </w:rPr>
        <w:t>iker</w:t>
      </w:r>
      <w:r>
        <w:rPr>
          <w:rFonts w:eastAsiaTheme="minorEastAsia" w:cs="Arial"/>
          <w:b/>
          <w:szCs w:val="20"/>
          <w:lang w:eastAsia="de-CH"/>
        </w:rPr>
        <w:t>:</w:t>
      </w:r>
      <w:r w:rsidR="00942E17">
        <w:rPr>
          <w:rFonts w:eastAsiaTheme="minorEastAsia" w:cs="Arial"/>
          <w:b/>
          <w:szCs w:val="20"/>
          <w:lang w:eastAsia="de-CH"/>
        </w:rPr>
        <w:t xml:space="preserve"> </w:t>
      </w:r>
      <w:r>
        <w:rPr>
          <w:rFonts w:eastAsiaTheme="minorEastAsia" w:cs="Arial"/>
          <w:b/>
          <w:szCs w:val="20"/>
          <w:lang w:eastAsia="de-CH"/>
        </w:rPr>
        <w:t>G</w:t>
      </w:r>
      <w:r w:rsidR="00942E17">
        <w:rPr>
          <w:rFonts w:eastAsiaTheme="minorEastAsia" w:cs="Arial"/>
          <w:b/>
          <w:szCs w:val="20"/>
          <w:lang w:eastAsia="de-CH"/>
        </w:rPr>
        <w:t>eniessen Sie die warme</w:t>
      </w:r>
      <w:r w:rsidR="00AA2BBF">
        <w:rPr>
          <w:rFonts w:eastAsiaTheme="minorEastAsia" w:cs="Arial"/>
          <w:b/>
          <w:szCs w:val="20"/>
          <w:lang w:eastAsia="de-CH"/>
        </w:rPr>
        <w:t>n</w:t>
      </w:r>
      <w:r w:rsidR="00942E17">
        <w:rPr>
          <w:rFonts w:eastAsiaTheme="minorEastAsia" w:cs="Arial"/>
          <w:b/>
          <w:szCs w:val="20"/>
          <w:lang w:eastAsia="de-CH"/>
        </w:rPr>
        <w:t xml:space="preserve"> Jahreszeit</w:t>
      </w:r>
      <w:r w:rsidR="00AA2BBF">
        <w:rPr>
          <w:rFonts w:eastAsiaTheme="minorEastAsia" w:cs="Arial"/>
          <w:b/>
          <w:szCs w:val="20"/>
          <w:lang w:eastAsia="de-CH"/>
        </w:rPr>
        <w:t>en</w:t>
      </w:r>
      <w:bookmarkStart w:id="0" w:name="_GoBack"/>
      <w:bookmarkEnd w:id="0"/>
      <w:r w:rsidR="0031472B">
        <w:rPr>
          <w:rFonts w:eastAsiaTheme="minorEastAsia" w:cs="Arial"/>
          <w:b/>
          <w:szCs w:val="20"/>
          <w:lang w:eastAsia="de-CH"/>
        </w:rPr>
        <w:t xml:space="preserve"> ganz entspannt –</w:t>
      </w:r>
      <w:r w:rsidR="0027681A">
        <w:rPr>
          <w:rFonts w:eastAsiaTheme="minorEastAsia" w:cs="Arial"/>
          <w:b/>
          <w:szCs w:val="20"/>
          <w:lang w:eastAsia="de-CH"/>
        </w:rPr>
        <w:t xml:space="preserve"> vor allem</w:t>
      </w:r>
      <w:r w:rsidR="0031472B">
        <w:rPr>
          <w:rFonts w:eastAsiaTheme="minorEastAsia" w:cs="Arial"/>
          <w:b/>
          <w:szCs w:val="20"/>
          <w:lang w:eastAsia="de-CH"/>
        </w:rPr>
        <w:t xml:space="preserve"> zu Hause</w:t>
      </w:r>
      <w:r w:rsidR="006334D4">
        <w:rPr>
          <w:rFonts w:eastAsiaTheme="minorEastAsia" w:cs="Arial"/>
          <w:b/>
          <w:szCs w:val="20"/>
          <w:lang w:eastAsia="de-CH"/>
        </w:rPr>
        <w:t xml:space="preserve"> </w:t>
      </w:r>
      <w:r w:rsidR="00A36472">
        <w:rPr>
          <w:rFonts w:eastAsiaTheme="minorEastAsia" w:cs="Arial"/>
          <w:b/>
          <w:szCs w:val="20"/>
          <w:lang w:eastAsia="de-CH"/>
        </w:rPr>
        <w:t xml:space="preserve">und </w:t>
      </w:r>
      <w:r w:rsidR="006334D4">
        <w:rPr>
          <w:rFonts w:eastAsiaTheme="minorEastAsia" w:cs="Arial"/>
          <w:b/>
          <w:szCs w:val="20"/>
          <w:lang w:eastAsia="de-CH"/>
        </w:rPr>
        <w:t>am Arbeitsplatz</w:t>
      </w:r>
      <w:r w:rsidR="0031472B">
        <w:rPr>
          <w:rFonts w:eastAsiaTheme="minorEastAsia" w:cs="Arial"/>
          <w:b/>
          <w:szCs w:val="20"/>
          <w:lang w:eastAsia="de-CH"/>
        </w:rPr>
        <w:t>. Atmen Sie in Innenräumen wiede</w:t>
      </w:r>
      <w:r w:rsidR="00161C31">
        <w:rPr>
          <w:rFonts w:eastAsiaTheme="minorEastAsia" w:cs="Arial"/>
          <w:b/>
          <w:szCs w:val="20"/>
          <w:lang w:eastAsia="de-CH"/>
        </w:rPr>
        <w:t xml:space="preserve">r </w:t>
      </w:r>
      <w:r w:rsidR="006334D4">
        <w:rPr>
          <w:rFonts w:eastAsiaTheme="minorEastAsia" w:cs="Arial"/>
          <w:b/>
          <w:szCs w:val="20"/>
          <w:lang w:eastAsia="de-CH"/>
        </w:rPr>
        <w:t>frei durch. Wie das geht</w:t>
      </w:r>
      <w:r w:rsidR="00BE702C">
        <w:rPr>
          <w:rFonts w:eastAsiaTheme="minorEastAsia" w:cs="Arial"/>
          <w:b/>
          <w:szCs w:val="20"/>
          <w:lang w:eastAsia="de-CH"/>
        </w:rPr>
        <w:t xml:space="preserve">? Verwenden </w:t>
      </w:r>
      <w:r w:rsidR="00161C31">
        <w:rPr>
          <w:rFonts w:eastAsiaTheme="minorEastAsia" w:cs="Arial"/>
          <w:b/>
          <w:szCs w:val="20"/>
          <w:lang w:eastAsia="de-CH"/>
        </w:rPr>
        <w:t>Sie ein</w:t>
      </w:r>
      <w:r w:rsidR="00C104D3">
        <w:rPr>
          <w:rFonts w:eastAsiaTheme="minorEastAsia" w:cs="Arial"/>
          <w:b/>
          <w:szCs w:val="20"/>
          <w:lang w:eastAsia="de-CH"/>
        </w:rPr>
        <w:t>en mobilen</w:t>
      </w:r>
      <w:r w:rsidR="00BE702C">
        <w:rPr>
          <w:rFonts w:eastAsiaTheme="minorEastAsia" w:cs="Arial"/>
          <w:b/>
          <w:szCs w:val="20"/>
          <w:lang w:eastAsia="de-CH"/>
        </w:rPr>
        <w:t xml:space="preserve"> Luftreiniger</w:t>
      </w:r>
      <w:r w:rsidR="00C31642">
        <w:rPr>
          <w:rFonts w:eastAsiaTheme="minorEastAsia" w:cs="Arial"/>
          <w:b/>
          <w:szCs w:val="20"/>
          <w:lang w:eastAsia="de-CH"/>
        </w:rPr>
        <w:t>,</w:t>
      </w:r>
      <w:r w:rsidR="00BE702C">
        <w:rPr>
          <w:rFonts w:eastAsiaTheme="minorEastAsia" w:cs="Arial"/>
          <w:b/>
          <w:szCs w:val="20"/>
          <w:lang w:eastAsia="de-CH"/>
        </w:rPr>
        <w:t xml:space="preserve"> </w:t>
      </w:r>
      <w:r w:rsidR="00942E17">
        <w:rPr>
          <w:rFonts w:eastAsiaTheme="minorEastAsia" w:cs="Arial"/>
          <w:b/>
          <w:szCs w:val="20"/>
          <w:lang w:eastAsia="de-CH"/>
        </w:rPr>
        <w:t xml:space="preserve">und Sie werden die </w:t>
      </w:r>
      <w:r w:rsidR="00C31642">
        <w:rPr>
          <w:rFonts w:eastAsiaTheme="minorEastAsia" w:cs="Arial"/>
          <w:b/>
          <w:szCs w:val="20"/>
          <w:lang w:eastAsia="de-CH"/>
        </w:rPr>
        <w:t>Z</w:t>
      </w:r>
      <w:r w:rsidR="00942E17">
        <w:rPr>
          <w:rFonts w:eastAsiaTheme="minorEastAsia" w:cs="Arial"/>
          <w:b/>
          <w:szCs w:val="20"/>
          <w:lang w:eastAsia="de-CH"/>
        </w:rPr>
        <w:t>eit</w:t>
      </w:r>
      <w:r w:rsidR="00C31642">
        <w:rPr>
          <w:rFonts w:eastAsiaTheme="minorEastAsia" w:cs="Arial"/>
          <w:b/>
          <w:szCs w:val="20"/>
          <w:lang w:eastAsia="de-CH"/>
        </w:rPr>
        <w:t>, wenn alles blüht,</w:t>
      </w:r>
      <w:r w:rsidR="00942E17">
        <w:rPr>
          <w:rFonts w:eastAsiaTheme="minorEastAsia" w:cs="Arial"/>
          <w:b/>
          <w:szCs w:val="20"/>
          <w:lang w:eastAsia="de-CH"/>
        </w:rPr>
        <w:t xml:space="preserve"> auch als Allergiker </w:t>
      </w:r>
      <w:r w:rsidR="00161C31">
        <w:rPr>
          <w:rFonts w:eastAsiaTheme="minorEastAsia" w:cs="Arial"/>
          <w:b/>
          <w:szCs w:val="20"/>
          <w:lang w:eastAsia="de-CH"/>
        </w:rPr>
        <w:t>wieder lieben.</w:t>
      </w:r>
    </w:p>
    <w:p w:rsidR="00161C31" w:rsidRDefault="00161C31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95523E" w:rsidRDefault="008F7BAC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 w:rsidRPr="00777341">
        <w:rPr>
          <w:rFonts w:eastAsiaTheme="minorEastAsia" w:cs="Arial"/>
          <w:szCs w:val="20"/>
          <w:lang w:eastAsia="de-CH"/>
        </w:rPr>
        <w:t>Ständiges Jucken, Niesen und Kratzen</w:t>
      </w:r>
      <w:r w:rsidR="00475893">
        <w:rPr>
          <w:rFonts w:eastAsiaTheme="minorEastAsia" w:cs="Arial"/>
          <w:szCs w:val="20"/>
          <w:lang w:eastAsia="de-CH"/>
        </w:rPr>
        <w:t xml:space="preserve"> </w:t>
      </w:r>
      <w:r>
        <w:rPr>
          <w:rFonts w:eastAsiaTheme="minorEastAsia" w:cs="Arial"/>
          <w:szCs w:val="20"/>
          <w:lang w:eastAsia="de-CH"/>
        </w:rPr>
        <w:t>muss n</w:t>
      </w:r>
      <w:r w:rsidR="00F23EC5">
        <w:rPr>
          <w:rFonts w:eastAsiaTheme="minorEastAsia" w:cs="Arial"/>
          <w:szCs w:val="20"/>
          <w:lang w:eastAsia="de-CH"/>
        </w:rPr>
        <w:t xml:space="preserve">icht sein – schliesslich zählen </w:t>
      </w:r>
      <w:r>
        <w:rPr>
          <w:rFonts w:eastAsiaTheme="minorEastAsia" w:cs="Arial"/>
          <w:szCs w:val="20"/>
          <w:lang w:eastAsia="de-CH"/>
        </w:rPr>
        <w:t>im</w:t>
      </w:r>
      <w:r w:rsidR="00F23EC5">
        <w:rPr>
          <w:rFonts w:eastAsiaTheme="minorEastAsia" w:cs="Arial"/>
          <w:szCs w:val="20"/>
          <w:lang w:eastAsia="de-CH"/>
        </w:rPr>
        <w:t xml:space="preserve"> Frühling andere Gefühle</w:t>
      </w:r>
      <w:r>
        <w:rPr>
          <w:rFonts w:eastAsiaTheme="minorEastAsia" w:cs="Arial"/>
          <w:szCs w:val="20"/>
          <w:lang w:eastAsia="de-CH"/>
        </w:rPr>
        <w:t xml:space="preserve">. </w:t>
      </w:r>
      <w:r w:rsidR="00161C31" w:rsidRPr="00310536">
        <w:rPr>
          <w:rFonts w:eastAsiaTheme="minorEastAsia" w:cs="Arial"/>
          <w:szCs w:val="20"/>
          <w:lang w:eastAsia="de-CH"/>
        </w:rPr>
        <w:t xml:space="preserve">Den Pollenflug im Freien können </w:t>
      </w:r>
      <w:r w:rsidR="008504BE">
        <w:rPr>
          <w:rFonts w:eastAsiaTheme="minorEastAsia" w:cs="Arial"/>
          <w:szCs w:val="20"/>
          <w:lang w:eastAsia="de-CH"/>
        </w:rPr>
        <w:t>Sie zwar</w:t>
      </w:r>
      <w:r w:rsidR="00161C31" w:rsidRPr="00310536">
        <w:rPr>
          <w:rFonts w:eastAsiaTheme="minorEastAsia" w:cs="Arial"/>
          <w:szCs w:val="20"/>
          <w:lang w:eastAsia="de-CH"/>
        </w:rPr>
        <w:t xml:space="preserve"> nicht beeinflussen, die Pollen in Innenräumen hingegen sehr wohl stoppen. Behandeln Sie die Luft in Innenräumen mit </w:t>
      </w:r>
      <w:r w:rsidR="00161C31">
        <w:rPr>
          <w:rFonts w:eastAsiaTheme="minorEastAsia" w:cs="Arial"/>
          <w:szCs w:val="20"/>
          <w:lang w:eastAsia="de-CH"/>
        </w:rPr>
        <w:t>einem</w:t>
      </w:r>
      <w:r w:rsidR="00EE7FAB">
        <w:rPr>
          <w:rFonts w:eastAsiaTheme="minorEastAsia" w:cs="Arial"/>
          <w:szCs w:val="20"/>
          <w:lang w:eastAsia="de-CH"/>
        </w:rPr>
        <w:t xml:space="preserve"> </w:t>
      </w:r>
      <w:r w:rsidR="00161C31">
        <w:rPr>
          <w:rFonts w:eastAsiaTheme="minorEastAsia" w:cs="Arial"/>
          <w:szCs w:val="20"/>
          <w:lang w:eastAsia="de-CH"/>
        </w:rPr>
        <w:t>Luftreiniger</w:t>
      </w:r>
      <w:r w:rsidR="00161C31" w:rsidRPr="00310536">
        <w:rPr>
          <w:rFonts w:eastAsiaTheme="minorEastAsia" w:cs="Arial"/>
          <w:szCs w:val="20"/>
          <w:lang w:eastAsia="de-CH"/>
        </w:rPr>
        <w:t xml:space="preserve"> das ga</w:t>
      </w:r>
      <w:r w:rsidR="000F33BC">
        <w:rPr>
          <w:rFonts w:eastAsiaTheme="minorEastAsia" w:cs="Arial"/>
          <w:szCs w:val="20"/>
          <w:lang w:eastAsia="de-CH"/>
        </w:rPr>
        <w:t>nze Jahr hi</w:t>
      </w:r>
      <w:r w:rsidR="00C104D3">
        <w:rPr>
          <w:rFonts w:eastAsiaTheme="minorEastAsia" w:cs="Arial"/>
          <w:szCs w:val="20"/>
          <w:lang w:eastAsia="de-CH"/>
        </w:rPr>
        <w:t xml:space="preserve">ndurch. </w:t>
      </w:r>
      <w:r w:rsidR="00C56792">
        <w:rPr>
          <w:rFonts w:eastAsiaTheme="minorEastAsia" w:cs="Arial"/>
          <w:szCs w:val="20"/>
          <w:lang w:eastAsia="de-CH"/>
        </w:rPr>
        <w:t>So</w:t>
      </w:r>
      <w:r w:rsidR="00C104D3">
        <w:rPr>
          <w:rFonts w:eastAsiaTheme="minorEastAsia" w:cs="Arial"/>
          <w:szCs w:val="20"/>
          <w:lang w:eastAsia="de-CH"/>
        </w:rPr>
        <w:t xml:space="preserve"> bekämpfen Sie die Symptome des </w:t>
      </w:r>
      <w:r w:rsidR="00161C31" w:rsidRPr="00310536">
        <w:rPr>
          <w:rFonts w:eastAsiaTheme="minorEastAsia" w:cs="Arial"/>
          <w:szCs w:val="20"/>
          <w:lang w:eastAsia="de-CH"/>
        </w:rPr>
        <w:t>Heuschnupfen</w:t>
      </w:r>
      <w:r w:rsidR="00C104D3">
        <w:rPr>
          <w:rFonts w:eastAsiaTheme="minorEastAsia" w:cs="Arial"/>
          <w:szCs w:val="20"/>
          <w:lang w:eastAsia="de-CH"/>
        </w:rPr>
        <w:t>s</w:t>
      </w:r>
      <w:r w:rsidR="0011626D">
        <w:rPr>
          <w:rFonts w:eastAsiaTheme="minorEastAsia" w:cs="Arial"/>
          <w:szCs w:val="20"/>
          <w:lang w:eastAsia="de-CH"/>
        </w:rPr>
        <w:t xml:space="preserve"> auf </w:t>
      </w:r>
      <w:r w:rsidR="000F33BC">
        <w:rPr>
          <w:rFonts w:eastAsiaTheme="minorEastAsia" w:cs="Arial"/>
          <w:szCs w:val="20"/>
          <w:lang w:eastAsia="de-CH"/>
        </w:rPr>
        <w:t xml:space="preserve">natürliche Weise </w:t>
      </w:r>
      <w:r w:rsidR="00161C31" w:rsidRPr="00310536">
        <w:rPr>
          <w:rFonts w:eastAsiaTheme="minorEastAsia" w:cs="Arial"/>
          <w:szCs w:val="20"/>
          <w:lang w:eastAsia="de-CH"/>
        </w:rPr>
        <w:t>und atmen zu Haus</w:t>
      </w:r>
      <w:r w:rsidR="000F33BC">
        <w:rPr>
          <w:rFonts w:eastAsiaTheme="minorEastAsia" w:cs="Arial"/>
          <w:szCs w:val="20"/>
          <w:lang w:eastAsia="de-CH"/>
        </w:rPr>
        <w:t>e</w:t>
      </w:r>
      <w:r w:rsidR="00A36472">
        <w:rPr>
          <w:rFonts w:eastAsiaTheme="minorEastAsia" w:cs="Arial"/>
          <w:szCs w:val="20"/>
          <w:lang w:eastAsia="de-CH"/>
        </w:rPr>
        <w:t xml:space="preserve"> und am Arbeitsplatz wieder </w:t>
      </w:r>
      <w:r w:rsidR="00C56792">
        <w:rPr>
          <w:rFonts w:eastAsiaTheme="minorEastAsia" w:cs="Arial"/>
          <w:szCs w:val="20"/>
          <w:lang w:eastAsia="de-CH"/>
        </w:rPr>
        <w:t>wunderbar</w:t>
      </w:r>
      <w:r w:rsidR="00A36472">
        <w:rPr>
          <w:rFonts w:eastAsiaTheme="minorEastAsia" w:cs="Arial"/>
          <w:szCs w:val="20"/>
          <w:lang w:eastAsia="de-CH"/>
        </w:rPr>
        <w:t xml:space="preserve"> </w:t>
      </w:r>
      <w:r w:rsidR="000F33BC">
        <w:rPr>
          <w:rFonts w:eastAsiaTheme="minorEastAsia" w:cs="Arial"/>
          <w:szCs w:val="20"/>
          <w:lang w:eastAsia="de-CH"/>
        </w:rPr>
        <w:t>durch.</w:t>
      </w:r>
      <w:r w:rsidR="00797E44">
        <w:rPr>
          <w:rFonts w:eastAsiaTheme="minorEastAsia" w:cs="Arial"/>
          <w:szCs w:val="20"/>
          <w:lang w:eastAsia="de-CH"/>
        </w:rPr>
        <w:t xml:space="preserve"> </w:t>
      </w:r>
      <w:r w:rsidR="0011626D">
        <w:rPr>
          <w:rFonts w:eastAsiaTheme="minorEastAsia" w:cs="Arial"/>
          <w:szCs w:val="20"/>
          <w:lang w:eastAsia="de-CH"/>
        </w:rPr>
        <w:t xml:space="preserve">Mobile Luftreiniger </w:t>
      </w:r>
      <w:r w:rsidR="0095523E">
        <w:rPr>
          <w:rFonts w:eastAsiaTheme="minorEastAsia" w:cs="Arial"/>
          <w:szCs w:val="20"/>
          <w:lang w:eastAsia="de-CH"/>
        </w:rPr>
        <w:t>befreien di</w:t>
      </w:r>
      <w:r w:rsidR="0011626D">
        <w:rPr>
          <w:rFonts w:eastAsiaTheme="minorEastAsia" w:cs="Arial"/>
          <w:szCs w:val="20"/>
          <w:lang w:eastAsia="de-CH"/>
        </w:rPr>
        <w:t xml:space="preserve">e Raumluft von Pollen und anderen </w:t>
      </w:r>
      <w:r w:rsidR="0095523E">
        <w:rPr>
          <w:rFonts w:eastAsiaTheme="minorEastAsia" w:cs="Arial"/>
          <w:szCs w:val="20"/>
          <w:lang w:eastAsia="de-CH"/>
        </w:rPr>
        <w:t>Allergene</w:t>
      </w:r>
      <w:r w:rsidR="0011626D">
        <w:rPr>
          <w:rFonts w:eastAsiaTheme="minorEastAsia" w:cs="Arial"/>
          <w:szCs w:val="20"/>
          <w:lang w:eastAsia="de-CH"/>
        </w:rPr>
        <w:t>n</w:t>
      </w:r>
      <w:r w:rsidR="0095523E">
        <w:rPr>
          <w:rFonts w:eastAsiaTheme="minorEastAsia" w:cs="Arial"/>
          <w:szCs w:val="20"/>
          <w:lang w:eastAsia="de-CH"/>
        </w:rPr>
        <w:t xml:space="preserve"> genau dort, wo Sie es wünschen</w:t>
      </w:r>
      <w:r w:rsidR="004B5BC3">
        <w:rPr>
          <w:rFonts w:eastAsiaTheme="minorEastAsia" w:cs="Arial"/>
          <w:szCs w:val="20"/>
          <w:lang w:eastAsia="de-CH"/>
        </w:rPr>
        <w:t>:</w:t>
      </w:r>
      <w:r w:rsidR="0095523E">
        <w:rPr>
          <w:rFonts w:eastAsiaTheme="minorEastAsia" w:cs="Arial"/>
          <w:szCs w:val="20"/>
          <w:lang w:eastAsia="de-CH"/>
        </w:rPr>
        <w:t xml:space="preserve"> </w:t>
      </w:r>
      <w:r w:rsidR="0021416B">
        <w:rPr>
          <w:rFonts w:eastAsiaTheme="minorEastAsia" w:cs="Arial"/>
          <w:szCs w:val="20"/>
          <w:lang w:eastAsia="de-CH"/>
        </w:rPr>
        <w:t>im Büro</w:t>
      </w:r>
      <w:r w:rsidR="0095523E">
        <w:rPr>
          <w:rFonts w:eastAsiaTheme="minorEastAsia" w:cs="Arial"/>
          <w:szCs w:val="20"/>
          <w:lang w:eastAsia="de-CH"/>
        </w:rPr>
        <w:t xml:space="preserve"> neben Ihrem Schreibti</w:t>
      </w:r>
      <w:r w:rsidR="00475893">
        <w:rPr>
          <w:rFonts w:eastAsiaTheme="minorEastAsia" w:cs="Arial"/>
          <w:szCs w:val="20"/>
          <w:lang w:eastAsia="de-CH"/>
        </w:rPr>
        <w:t>sch</w:t>
      </w:r>
      <w:r w:rsidR="004B5BC3">
        <w:rPr>
          <w:rFonts w:eastAsiaTheme="minorEastAsia" w:cs="Arial"/>
          <w:szCs w:val="20"/>
          <w:lang w:eastAsia="de-CH"/>
        </w:rPr>
        <w:t>,</w:t>
      </w:r>
      <w:r w:rsidR="00475893">
        <w:rPr>
          <w:rFonts w:eastAsiaTheme="minorEastAsia" w:cs="Arial"/>
          <w:szCs w:val="20"/>
          <w:lang w:eastAsia="de-CH"/>
        </w:rPr>
        <w:t xml:space="preserve"> </w:t>
      </w:r>
      <w:r w:rsidR="0021416B">
        <w:rPr>
          <w:rFonts w:eastAsiaTheme="minorEastAsia" w:cs="Arial"/>
          <w:szCs w:val="20"/>
          <w:lang w:eastAsia="de-CH"/>
        </w:rPr>
        <w:t>daheim</w:t>
      </w:r>
      <w:r w:rsidR="00475893">
        <w:rPr>
          <w:rFonts w:eastAsiaTheme="minorEastAsia" w:cs="Arial"/>
          <w:szCs w:val="20"/>
          <w:lang w:eastAsia="de-CH"/>
        </w:rPr>
        <w:t xml:space="preserve"> </w:t>
      </w:r>
      <w:r w:rsidR="004B5BC3">
        <w:rPr>
          <w:rFonts w:eastAsiaTheme="minorEastAsia" w:cs="Arial"/>
          <w:szCs w:val="20"/>
          <w:lang w:eastAsia="de-CH"/>
        </w:rPr>
        <w:t>bei</w:t>
      </w:r>
      <w:r w:rsidR="0095523E">
        <w:rPr>
          <w:rFonts w:eastAsiaTheme="minorEastAsia" w:cs="Arial"/>
          <w:szCs w:val="20"/>
          <w:lang w:eastAsia="de-CH"/>
        </w:rPr>
        <w:t xml:space="preserve"> Ihrem Sofa </w:t>
      </w:r>
      <w:r w:rsidR="004B5BC3">
        <w:rPr>
          <w:rFonts w:eastAsiaTheme="minorEastAsia" w:cs="Arial"/>
          <w:szCs w:val="20"/>
          <w:lang w:eastAsia="de-CH"/>
        </w:rPr>
        <w:t>oder Esstisch</w:t>
      </w:r>
      <w:r w:rsidR="007C2C31">
        <w:rPr>
          <w:rFonts w:eastAsiaTheme="minorEastAsia" w:cs="Arial"/>
          <w:szCs w:val="20"/>
          <w:lang w:eastAsia="de-CH"/>
        </w:rPr>
        <w:t>.</w:t>
      </w:r>
      <w:r w:rsidR="00E65977">
        <w:rPr>
          <w:rFonts w:eastAsiaTheme="minorEastAsia" w:cs="Arial"/>
          <w:szCs w:val="20"/>
          <w:lang w:eastAsia="de-CH"/>
        </w:rPr>
        <w:t xml:space="preserve"> </w:t>
      </w:r>
    </w:p>
    <w:p w:rsidR="00777341" w:rsidRDefault="00777341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777341" w:rsidRDefault="007C2C31" w:rsidP="0077734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Anti-Allergie Filter</w:t>
      </w:r>
    </w:p>
    <w:p w:rsidR="00777341" w:rsidRDefault="006F21A2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Doch n</w:t>
      </w:r>
      <w:r w:rsidR="00D133C7">
        <w:rPr>
          <w:rFonts w:eastAsiaTheme="minorEastAsia" w:cs="Arial"/>
          <w:szCs w:val="20"/>
          <w:lang w:eastAsia="de-CH"/>
        </w:rPr>
        <w:t xml:space="preserve">icht jeder Luftreiniger ist optimal auf die Bedürfnisse </w:t>
      </w:r>
      <w:r>
        <w:rPr>
          <w:rFonts w:eastAsiaTheme="minorEastAsia" w:cs="Arial"/>
          <w:szCs w:val="20"/>
          <w:lang w:eastAsia="de-CH"/>
        </w:rPr>
        <w:t>von</w:t>
      </w:r>
      <w:r w:rsidR="00D133C7">
        <w:rPr>
          <w:rFonts w:eastAsiaTheme="minorEastAsia" w:cs="Arial"/>
          <w:szCs w:val="20"/>
          <w:lang w:eastAsia="de-CH"/>
        </w:rPr>
        <w:t xml:space="preserve"> Allergiker</w:t>
      </w:r>
      <w:r>
        <w:rPr>
          <w:rFonts w:eastAsiaTheme="minorEastAsia" w:cs="Arial"/>
          <w:szCs w:val="20"/>
          <w:lang w:eastAsia="de-CH"/>
        </w:rPr>
        <w:t>n</w:t>
      </w:r>
      <w:r w:rsidR="0094282B">
        <w:rPr>
          <w:rFonts w:eastAsiaTheme="minorEastAsia" w:cs="Arial"/>
          <w:szCs w:val="20"/>
          <w:lang w:eastAsia="de-CH"/>
        </w:rPr>
        <w:t xml:space="preserve"> abgestimmt</w:t>
      </w:r>
      <w:r w:rsidR="00475893">
        <w:rPr>
          <w:rFonts w:eastAsiaTheme="minorEastAsia" w:cs="Arial"/>
          <w:szCs w:val="20"/>
          <w:lang w:eastAsia="de-CH"/>
        </w:rPr>
        <w:t xml:space="preserve">. </w:t>
      </w:r>
      <w:r>
        <w:rPr>
          <w:rFonts w:eastAsiaTheme="minorEastAsia" w:cs="Arial"/>
          <w:szCs w:val="20"/>
          <w:lang w:eastAsia="de-CH"/>
        </w:rPr>
        <w:t>Entscheidend sind die Grösse, der Aufbau und die Beschaffenheit des Filters</w:t>
      </w:r>
      <w:r w:rsidR="00F84866">
        <w:rPr>
          <w:rFonts w:eastAsiaTheme="minorEastAsia" w:cs="Arial"/>
          <w:szCs w:val="20"/>
          <w:lang w:eastAsia="de-CH"/>
        </w:rPr>
        <w:t>.</w:t>
      </w:r>
      <w:r w:rsidR="00327C7E">
        <w:rPr>
          <w:rFonts w:eastAsiaTheme="minorEastAsia" w:cs="Arial"/>
          <w:szCs w:val="20"/>
          <w:lang w:eastAsia="de-CH"/>
        </w:rPr>
        <w:t xml:space="preserve"> Der optimale Filter </w:t>
      </w:r>
      <w:r w:rsidR="00797E44">
        <w:rPr>
          <w:rFonts w:eastAsiaTheme="minorEastAsia" w:cs="Arial"/>
          <w:szCs w:val="20"/>
          <w:lang w:eastAsia="de-CH"/>
        </w:rPr>
        <w:t>setzt sich aus</w:t>
      </w:r>
      <w:r w:rsidR="0094282B">
        <w:rPr>
          <w:rFonts w:eastAsiaTheme="minorEastAsia" w:cs="Arial"/>
          <w:szCs w:val="20"/>
          <w:lang w:eastAsia="de-CH"/>
        </w:rPr>
        <w:t xml:space="preserve"> drei</w:t>
      </w:r>
      <w:r w:rsidR="00327C7E">
        <w:rPr>
          <w:rFonts w:eastAsiaTheme="minorEastAsia" w:cs="Arial"/>
          <w:szCs w:val="20"/>
          <w:lang w:eastAsia="de-CH"/>
        </w:rPr>
        <w:t xml:space="preserve"> Ebenen</w:t>
      </w:r>
      <w:r w:rsidR="00797E44">
        <w:rPr>
          <w:rFonts w:eastAsiaTheme="minorEastAsia" w:cs="Arial"/>
          <w:szCs w:val="20"/>
          <w:lang w:eastAsia="de-CH"/>
        </w:rPr>
        <w:t xml:space="preserve"> zusammen</w:t>
      </w:r>
      <w:r w:rsidR="00327C7E">
        <w:rPr>
          <w:rFonts w:eastAsiaTheme="minorEastAsia" w:cs="Arial"/>
          <w:szCs w:val="20"/>
          <w:lang w:eastAsia="de-CH"/>
        </w:rPr>
        <w:t>: Anti-Allergie</w:t>
      </w:r>
      <w:r w:rsidR="0094282B">
        <w:rPr>
          <w:rFonts w:eastAsiaTheme="minorEastAsia" w:cs="Arial"/>
          <w:szCs w:val="20"/>
          <w:lang w:eastAsia="de-CH"/>
        </w:rPr>
        <w:t>-, HEPA-</w:t>
      </w:r>
      <w:r w:rsidR="00327C7E">
        <w:rPr>
          <w:rFonts w:eastAsiaTheme="minorEastAsia" w:cs="Arial"/>
          <w:szCs w:val="20"/>
          <w:lang w:eastAsia="de-CH"/>
        </w:rPr>
        <w:t xml:space="preserve"> und Aktivkohle-Filter. Dieses Filterpaket</w:t>
      </w:r>
      <w:r w:rsidR="00797E44">
        <w:rPr>
          <w:rFonts w:eastAsiaTheme="minorEastAsia" w:cs="Arial"/>
          <w:szCs w:val="20"/>
          <w:lang w:eastAsia="de-CH"/>
        </w:rPr>
        <w:t>,</w:t>
      </w:r>
      <w:r w:rsidR="00327C7E">
        <w:rPr>
          <w:rFonts w:eastAsiaTheme="minorEastAsia" w:cs="Arial"/>
          <w:szCs w:val="20"/>
          <w:lang w:eastAsia="de-CH"/>
        </w:rPr>
        <w:t xml:space="preserve"> vereint in einem </w:t>
      </w:r>
      <w:r w:rsidR="00465005">
        <w:rPr>
          <w:rFonts w:eastAsiaTheme="minorEastAsia" w:cs="Arial"/>
          <w:szCs w:val="20"/>
          <w:lang w:eastAsia="de-CH"/>
        </w:rPr>
        <w:t>ALLERGY</w:t>
      </w:r>
      <w:r w:rsidR="00797E44">
        <w:rPr>
          <w:rFonts w:eastAsiaTheme="minorEastAsia" w:cs="Arial"/>
          <w:szCs w:val="20"/>
          <w:lang w:eastAsia="de-CH"/>
        </w:rPr>
        <w:t>-</w:t>
      </w:r>
      <w:r w:rsidR="00327C7E">
        <w:rPr>
          <w:rFonts w:eastAsiaTheme="minorEastAsia" w:cs="Arial"/>
          <w:szCs w:val="20"/>
          <w:lang w:eastAsia="de-CH"/>
        </w:rPr>
        <w:t>Filter</w:t>
      </w:r>
      <w:r w:rsidR="00797E44">
        <w:rPr>
          <w:rFonts w:eastAsiaTheme="minorEastAsia" w:cs="Arial"/>
          <w:szCs w:val="20"/>
          <w:lang w:eastAsia="de-CH"/>
        </w:rPr>
        <w:t>,</w:t>
      </w:r>
      <w:r w:rsidR="00327C7E">
        <w:rPr>
          <w:rFonts w:eastAsiaTheme="minorEastAsia" w:cs="Arial"/>
          <w:szCs w:val="20"/>
          <w:lang w:eastAsia="de-CH"/>
        </w:rPr>
        <w:t xml:space="preserve"> </w:t>
      </w:r>
      <w:r w:rsidR="00F84866">
        <w:rPr>
          <w:rFonts w:eastAsiaTheme="minorEastAsia" w:cs="Arial"/>
          <w:szCs w:val="20"/>
          <w:lang w:eastAsia="de-CH"/>
        </w:rPr>
        <w:t>kann</w:t>
      </w:r>
      <w:r w:rsidR="001D40BF">
        <w:rPr>
          <w:rFonts w:eastAsiaTheme="minorEastAsia" w:cs="Arial"/>
          <w:szCs w:val="20"/>
          <w:lang w:eastAsia="de-CH"/>
        </w:rPr>
        <w:t xml:space="preserve"> Allergene ef</w:t>
      </w:r>
      <w:r w:rsidR="00572FFB">
        <w:rPr>
          <w:rFonts w:eastAsiaTheme="minorEastAsia" w:cs="Arial"/>
          <w:szCs w:val="20"/>
          <w:lang w:eastAsia="de-CH"/>
        </w:rPr>
        <w:t>fizie</w:t>
      </w:r>
      <w:r w:rsidR="000778E3">
        <w:rPr>
          <w:rFonts w:eastAsiaTheme="minorEastAsia" w:cs="Arial"/>
          <w:szCs w:val="20"/>
          <w:lang w:eastAsia="de-CH"/>
        </w:rPr>
        <w:t xml:space="preserve">nt aus der Luft filtern. Wie heisst es </w:t>
      </w:r>
      <w:r w:rsidR="0011626D">
        <w:rPr>
          <w:rFonts w:eastAsiaTheme="minorEastAsia" w:cs="Arial"/>
          <w:szCs w:val="20"/>
          <w:lang w:eastAsia="de-CH"/>
        </w:rPr>
        <w:t>so schön: “</w:t>
      </w:r>
      <w:r w:rsidR="00572FFB">
        <w:rPr>
          <w:rFonts w:eastAsiaTheme="minorEastAsia" w:cs="Arial"/>
          <w:szCs w:val="20"/>
          <w:lang w:eastAsia="de-CH"/>
        </w:rPr>
        <w:t>Die inneren We</w:t>
      </w:r>
      <w:r w:rsidR="00475893">
        <w:rPr>
          <w:rFonts w:eastAsiaTheme="minorEastAsia" w:cs="Arial"/>
          <w:szCs w:val="20"/>
          <w:lang w:eastAsia="de-CH"/>
        </w:rPr>
        <w:t>rte zählen</w:t>
      </w:r>
      <w:r w:rsidR="00F84866">
        <w:rPr>
          <w:rFonts w:eastAsiaTheme="minorEastAsia" w:cs="Arial"/>
          <w:szCs w:val="20"/>
          <w:lang w:eastAsia="de-CH"/>
        </w:rPr>
        <w:t>.</w:t>
      </w:r>
      <w:r w:rsidR="00475893">
        <w:rPr>
          <w:rFonts w:eastAsiaTheme="minorEastAsia" w:cs="Arial"/>
          <w:szCs w:val="20"/>
          <w:lang w:eastAsia="de-CH"/>
        </w:rPr>
        <w:t xml:space="preserve">“ </w:t>
      </w:r>
      <w:r w:rsidR="00F84866">
        <w:rPr>
          <w:rFonts w:eastAsiaTheme="minorEastAsia" w:cs="Arial"/>
          <w:szCs w:val="20"/>
          <w:lang w:eastAsia="de-CH"/>
        </w:rPr>
        <w:t>D</w:t>
      </w:r>
      <w:r w:rsidR="00475893">
        <w:rPr>
          <w:rFonts w:eastAsiaTheme="minorEastAsia" w:cs="Arial"/>
          <w:szCs w:val="20"/>
          <w:lang w:eastAsia="de-CH"/>
        </w:rPr>
        <w:t>ies gilt</w:t>
      </w:r>
      <w:r w:rsidR="0011626D">
        <w:rPr>
          <w:rFonts w:eastAsiaTheme="minorEastAsia" w:cs="Arial"/>
          <w:szCs w:val="20"/>
          <w:lang w:eastAsia="de-CH"/>
        </w:rPr>
        <w:t xml:space="preserve"> auch für einen Luftreiniger</w:t>
      </w:r>
      <w:r w:rsidR="00F84866">
        <w:rPr>
          <w:rFonts w:eastAsiaTheme="minorEastAsia" w:cs="Arial"/>
          <w:szCs w:val="20"/>
          <w:lang w:eastAsia="de-CH"/>
        </w:rPr>
        <w:t>: Sein Filter ist das Herzstück</w:t>
      </w:r>
      <w:r w:rsidR="00475893">
        <w:rPr>
          <w:rFonts w:eastAsiaTheme="minorEastAsia" w:cs="Arial"/>
          <w:szCs w:val="20"/>
          <w:lang w:eastAsia="de-CH"/>
        </w:rPr>
        <w:t>.</w:t>
      </w:r>
      <w:r w:rsidR="00327C7E">
        <w:rPr>
          <w:rFonts w:eastAsiaTheme="minorEastAsia" w:cs="Arial"/>
          <w:szCs w:val="20"/>
          <w:lang w:eastAsia="de-CH"/>
        </w:rPr>
        <w:t xml:space="preserve"> </w:t>
      </w:r>
    </w:p>
    <w:p w:rsidR="00572FFB" w:rsidRDefault="00572FFB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572FFB" w:rsidRDefault="00EC2F22" w:rsidP="00161C3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Einfach zu handhaben</w:t>
      </w:r>
    </w:p>
    <w:p w:rsidR="00FD62F0" w:rsidRDefault="00E84723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 w:rsidRPr="00E84723">
        <w:rPr>
          <w:rFonts w:eastAsiaTheme="minorEastAsia" w:cs="Arial"/>
          <w:szCs w:val="20"/>
          <w:lang w:eastAsia="de-CH"/>
        </w:rPr>
        <w:t>Was wünschen Sie sich</w:t>
      </w:r>
      <w:r w:rsidR="0094282B">
        <w:rPr>
          <w:rFonts w:eastAsiaTheme="minorEastAsia" w:cs="Arial"/>
          <w:szCs w:val="20"/>
          <w:lang w:eastAsia="de-CH"/>
        </w:rPr>
        <w:t xml:space="preserve"> ausserdem</w:t>
      </w:r>
      <w:r w:rsidRPr="00E84723">
        <w:rPr>
          <w:rFonts w:eastAsiaTheme="minorEastAsia" w:cs="Arial"/>
          <w:szCs w:val="20"/>
          <w:lang w:eastAsia="de-CH"/>
        </w:rPr>
        <w:t xml:space="preserve"> von einem Luftreiniger?</w:t>
      </w:r>
      <w:r w:rsidR="00822B17">
        <w:rPr>
          <w:rFonts w:eastAsiaTheme="minorEastAsia" w:cs="Arial"/>
          <w:szCs w:val="20"/>
          <w:lang w:eastAsia="de-CH"/>
        </w:rPr>
        <w:t xml:space="preserve"> </w:t>
      </w:r>
      <w:r w:rsidR="001D7E8C">
        <w:rPr>
          <w:rFonts w:eastAsiaTheme="minorEastAsia" w:cs="Arial"/>
          <w:szCs w:val="20"/>
          <w:lang w:eastAsia="de-CH"/>
        </w:rPr>
        <w:t>Es soll</w:t>
      </w:r>
      <w:r w:rsidR="00BE702C">
        <w:rPr>
          <w:rFonts w:eastAsiaTheme="minorEastAsia" w:cs="Arial"/>
          <w:szCs w:val="20"/>
          <w:lang w:eastAsia="de-CH"/>
        </w:rPr>
        <w:t xml:space="preserve"> optisch gefallen, leise im Betrieb</w:t>
      </w:r>
      <w:r w:rsidR="00822B17">
        <w:rPr>
          <w:rFonts w:eastAsiaTheme="minorEastAsia" w:cs="Arial"/>
          <w:szCs w:val="20"/>
          <w:lang w:eastAsia="de-CH"/>
        </w:rPr>
        <w:t xml:space="preserve"> sein</w:t>
      </w:r>
      <w:r w:rsidR="00777D05">
        <w:rPr>
          <w:rFonts w:eastAsiaTheme="minorEastAsia" w:cs="Arial"/>
          <w:szCs w:val="20"/>
          <w:lang w:eastAsia="de-CH"/>
        </w:rPr>
        <w:t xml:space="preserve">, </w:t>
      </w:r>
      <w:r w:rsidR="008B0003">
        <w:rPr>
          <w:rFonts w:eastAsiaTheme="minorEastAsia" w:cs="Arial"/>
          <w:szCs w:val="20"/>
          <w:lang w:eastAsia="de-CH"/>
        </w:rPr>
        <w:t>einfach zu handhaben, über</w:t>
      </w:r>
      <w:r w:rsidR="00777D05">
        <w:rPr>
          <w:rFonts w:eastAsiaTheme="minorEastAsia" w:cs="Arial"/>
          <w:szCs w:val="20"/>
          <w:lang w:eastAsia="de-CH"/>
        </w:rPr>
        <w:t xml:space="preserve"> nützliche Displa</w:t>
      </w:r>
      <w:r w:rsidR="001D7E8C">
        <w:rPr>
          <w:rFonts w:eastAsiaTheme="minorEastAsia" w:cs="Arial"/>
          <w:szCs w:val="20"/>
          <w:lang w:eastAsia="de-CH"/>
        </w:rPr>
        <w:t>y-Anzeige</w:t>
      </w:r>
      <w:r w:rsidR="008B0003">
        <w:rPr>
          <w:rFonts w:eastAsiaTheme="minorEastAsia" w:cs="Arial"/>
          <w:szCs w:val="20"/>
          <w:lang w:eastAsia="de-CH"/>
        </w:rPr>
        <w:t>n verfügen</w:t>
      </w:r>
      <w:r w:rsidR="001D7E8C">
        <w:rPr>
          <w:rFonts w:eastAsiaTheme="minorEastAsia" w:cs="Arial"/>
          <w:szCs w:val="20"/>
          <w:lang w:eastAsia="de-CH"/>
        </w:rPr>
        <w:t xml:space="preserve"> und auf Wunsch die Luft</w:t>
      </w:r>
      <w:r w:rsidR="008B0003">
        <w:rPr>
          <w:rFonts w:eastAsiaTheme="minorEastAsia" w:cs="Arial"/>
          <w:szCs w:val="20"/>
          <w:lang w:eastAsia="de-CH"/>
        </w:rPr>
        <w:t xml:space="preserve"> zusätzlich</w:t>
      </w:r>
      <w:r w:rsidR="00822B17">
        <w:rPr>
          <w:rFonts w:eastAsiaTheme="minorEastAsia" w:cs="Arial"/>
          <w:szCs w:val="20"/>
          <w:lang w:eastAsia="de-CH"/>
        </w:rPr>
        <w:t xml:space="preserve"> befeuchten. </w:t>
      </w:r>
      <w:r w:rsidR="00004CFA">
        <w:rPr>
          <w:rFonts w:eastAsiaTheme="minorEastAsia" w:cs="Arial"/>
          <w:szCs w:val="20"/>
          <w:lang w:eastAsia="de-CH"/>
        </w:rPr>
        <w:t>D</w:t>
      </w:r>
      <w:r w:rsidR="005F42C8">
        <w:rPr>
          <w:rFonts w:eastAsiaTheme="minorEastAsia" w:cs="Arial"/>
          <w:szCs w:val="20"/>
          <w:lang w:eastAsia="de-CH"/>
        </w:rPr>
        <w:t>ie Luf</w:t>
      </w:r>
      <w:r w:rsidR="009536EC">
        <w:rPr>
          <w:rFonts w:eastAsiaTheme="minorEastAsia" w:cs="Arial"/>
          <w:szCs w:val="20"/>
          <w:lang w:eastAsia="de-CH"/>
        </w:rPr>
        <w:t xml:space="preserve">tbehandlungslösungen von BONECO </w:t>
      </w:r>
      <w:r w:rsidR="005F42C8">
        <w:rPr>
          <w:rFonts w:eastAsiaTheme="minorEastAsia" w:cs="Arial"/>
          <w:szCs w:val="20"/>
          <w:lang w:eastAsia="de-CH"/>
        </w:rPr>
        <w:t>healthy air</w:t>
      </w:r>
      <w:r w:rsidR="00BE702C">
        <w:rPr>
          <w:rFonts w:eastAsiaTheme="minorEastAsia" w:cs="Arial"/>
          <w:szCs w:val="20"/>
          <w:lang w:eastAsia="de-CH"/>
        </w:rPr>
        <w:t xml:space="preserve"> erfüllen alle </w:t>
      </w:r>
      <w:r w:rsidR="00004CFA">
        <w:rPr>
          <w:rFonts w:eastAsiaTheme="minorEastAsia" w:cs="Arial"/>
          <w:szCs w:val="20"/>
          <w:lang w:eastAsia="de-CH"/>
        </w:rPr>
        <w:t xml:space="preserve">diese </w:t>
      </w:r>
      <w:r w:rsidR="00BE702C">
        <w:rPr>
          <w:rFonts w:eastAsiaTheme="minorEastAsia" w:cs="Arial"/>
          <w:szCs w:val="20"/>
          <w:lang w:eastAsia="de-CH"/>
        </w:rPr>
        <w:t>Wünsche</w:t>
      </w:r>
      <w:r w:rsidR="005F42C8">
        <w:rPr>
          <w:rFonts w:eastAsiaTheme="minorEastAsia" w:cs="Arial"/>
          <w:szCs w:val="20"/>
          <w:lang w:eastAsia="de-CH"/>
        </w:rPr>
        <w:t xml:space="preserve">. </w:t>
      </w:r>
    </w:p>
    <w:p w:rsidR="009006CB" w:rsidRDefault="009006CB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572FFB" w:rsidRDefault="005F42C8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 xml:space="preserve">Die </w:t>
      </w:r>
      <w:r w:rsidR="00004CFA">
        <w:rPr>
          <w:rFonts w:eastAsiaTheme="minorEastAsia" w:cs="Arial"/>
          <w:szCs w:val="20"/>
          <w:lang w:eastAsia="de-CH"/>
        </w:rPr>
        <w:t xml:space="preserve">Geräte der </w:t>
      </w:r>
      <w:r>
        <w:rPr>
          <w:rFonts w:eastAsiaTheme="minorEastAsia" w:cs="Arial"/>
          <w:szCs w:val="20"/>
          <w:lang w:eastAsia="de-CH"/>
        </w:rPr>
        <w:t>Luftreiniger-Familie P5</w:t>
      </w:r>
      <w:r w:rsidR="009006CB">
        <w:rPr>
          <w:rFonts w:eastAsiaTheme="minorEastAsia" w:cs="Arial"/>
          <w:szCs w:val="20"/>
          <w:lang w:eastAsia="de-CH"/>
        </w:rPr>
        <w:t xml:space="preserve">00 und P400 lassen sich </w:t>
      </w:r>
      <w:r>
        <w:rPr>
          <w:rFonts w:eastAsiaTheme="minorEastAsia" w:cs="Arial"/>
          <w:szCs w:val="20"/>
          <w:lang w:eastAsia="de-CH"/>
        </w:rPr>
        <w:t>zu Hause und auch am Arbeitsplatz</w:t>
      </w:r>
      <w:r w:rsidR="009006CB">
        <w:rPr>
          <w:rFonts w:eastAsiaTheme="minorEastAsia" w:cs="Arial"/>
          <w:szCs w:val="20"/>
          <w:lang w:eastAsia="de-CH"/>
        </w:rPr>
        <w:t xml:space="preserve"> individuell platzieren</w:t>
      </w:r>
      <w:r w:rsidRPr="00727401">
        <w:rPr>
          <w:rFonts w:eastAsiaTheme="minorEastAsia" w:cs="Arial"/>
          <w:szCs w:val="20"/>
          <w:lang w:eastAsia="de-CH"/>
        </w:rPr>
        <w:t>.</w:t>
      </w:r>
      <w:r w:rsidR="00490F0E" w:rsidRPr="00727401">
        <w:rPr>
          <w:rFonts w:eastAsiaTheme="minorEastAsia" w:cs="Arial"/>
          <w:szCs w:val="20"/>
          <w:lang w:eastAsia="de-CH"/>
        </w:rPr>
        <w:t xml:space="preserve"> Der P500</w:t>
      </w:r>
      <w:r w:rsidR="0094282B" w:rsidRPr="00727401">
        <w:rPr>
          <w:rFonts w:eastAsiaTheme="minorEastAsia" w:cs="Arial"/>
          <w:szCs w:val="20"/>
          <w:lang w:eastAsia="de-CH"/>
        </w:rPr>
        <w:t xml:space="preserve"> eignet sich</w:t>
      </w:r>
      <w:r w:rsidR="00490F0E" w:rsidRPr="00727401">
        <w:rPr>
          <w:rFonts w:eastAsiaTheme="minorEastAsia" w:cs="Arial"/>
          <w:szCs w:val="20"/>
          <w:lang w:eastAsia="de-CH"/>
        </w:rPr>
        <w:t xml:space="preserve"> beispielsweise</w:t>
      </w:r>
      <w:r w:rsidR="0094282B" w:rsidRPr="00727401">
        <w:rPr>
          <w:rFonts w:eastAsiaTheme="minorEastAsia" w:cs="Arial"/>
          <w:szCs w:val="20"/>
          <w:lang w:eastAsia="de-CH"/>
        </w:rPr>
        <w:t xml:space="preserve"> bestens</w:t>
      </w:r>
      <w:r w:rsidR="00C547AB" w:rsidRPr="00727401">
        <w:rPr>
          <w:rFonts w:eastAsiaTheme="minorEastAsia" w:cs="Arial"/>
          <w:szCs w:val="20"/>
          <w:lang w:eastAsia="de-CH"/>
        </w:rPr>
        <w:t xml:space="preserve"> für einen grösseren Wohnraum bis</w:t>
      </w:r>
      <w:r w:rsidR="00465005">
        <w:rPr>
          <w:rFonts w:eastAsiaTheme="minorEastAsia" w:cs="Arial"/>
          <w:szCs w:val="20"/>
          <w:lang w:eastAsia="de-CH"/>
        </w:rPr>
        <w:t xml:space="preserve"> maximal 30 m</w:t>
      </w:r>
      <w:r w:rsidR="00465005" w:rsidRPr="00465005">
        <w:rPr>
          <w:rFonts w:eastAsiaTheme="minorEastAsia" w:cs="Arial"/>
          <w:szCs w:val="20"/>
          <w:vertAlign w:val="superscript"/>
          <w:lang w:eastAsia="de-CH"/>
        </w:rPr>
        <w:t>2</w:t>
      </w:r>
      <w:r w:rsidR="00465005">
        <w:rPr>
          <w:rFonts w:eastAsiaTheme="minorEastAsia" w:cs="Arial"/>
          <w:szCs w:val="20"/>
          <w:lang w:eastAsia="de-CH"/>
        </w:rPr>
        <w:t xml:space="preserve"> </w:t>
      </w:r>
      <w:r w:rsidR="00490F0E" w:rsidRPr="00727401">
        <w:rPr>
          <w:rFonts w:eastAsiaTheme="minorEastAsia" w:cs="Arial"/>
          <w:szCs w:val="20"/>
          <w:lang w:eastAsia="de-CH"/>
        </w:rPr>
        <w:t>und der</w:t>
      </w:r>
      <w:r w:rsidR="00465005">
        <w:rPr>
          <w:rFonts w:eastAsiaTheme="minorEastAsia" w:cs="Arial"/>
          <w:szCs w:val="20"/>
          <w:lang w:eastAsia="de-CH"/>
        </w:rPr>
        <w:t xml:space="preserve"> P400 für das kleinere </w:t>
      </w:r>
      <w:r w:rsidR="00C547AB" w:rsidRPr="00727401">
        <w:rPr>
          <w:rFonts w:eastAsiaTheme="minorEastAsia" w:cs="Arial"/>
          <w:szCs w:val="20"/>
          <w:lang w:eastAsia="de-CH"/>
        </w:rPr>
        <w:t>Home-Office</w:t>
      </w:r>
      <w:r w:rsidR="00465005">
        <w:rPr>
          <w:rFonts w:eastAsiaTheme="minorEastAsia" w:cs="Arial"/>
          <w:szCs w:val="20"/>
          <w:lang w:eastAsia="de-CH"/>
        </w:rPr>
        <w:t xml:space="preserve"> oder Schlafzimmer bis 23 m</w:t>
      </w:r>
      <w:r w:rsidR="00465005" w:rsidRPr="00465005">
        <w:rPr>
          <w:rFonts w:eastAsiaTheme="minorEastAsia" w:cs="Arial"/>
          <w:szCs w:val="20"/>
          <w:vertAlign w:val="superscript"/>
          <w:lang w:eastAsia="de-CH"/>
        </w:rPr>
        <w:t>2</w:t>
      </w:r>
      <w:r w:rsidR="005F7939">
        <w:rPr>
          <w:rFonts w:eastAsiaTheme="minorEastAsia" w:cs="Arial"/>
          <w:szCs w:val="20"/>
          <w:lang w:eastAsia="de-CH"/>
        </w:rPr>
        <w:t xml:space="preserve">. Beide Geräte sind standardmässig </w:t>
      </w:r>
      <w:r w:rsidR="00465005">
        <w:rPr>
          <w:rFonts w:eastAsiaTheme="minorEastAsia" w:cs="Arial"/>
          <w:szCs w:val="20"/>
          <w:lang w:eastAsia="de-CH"/>
        </w:rPr>
        <w:t>mit dem</w:t>
      </w:r>
      <w:r w:rsidR="005F7939">
        <w:rPr>
          <w:rFonts w:eastAsiaTheme="minorEastAsia" w:cs="Arial"/>
          <w:szCs w:val="20"/>
          <w:lang w:eastAsia="de-CH"/>
        </w:rPr>
        <w:t xml:space="preserve"> </w:t>
      </w:r>
      <w:r w:rsidR="00004CFA">
        <w:rPr>
          <w:rFonts w:eastAsiaTheme="minorEastAsia" w:cs="Arial"/>
          <w:szCs w:val="20"/>
          <w:lang w:eastAsia="de-CH"/>
        </w:rPr>
        <w:t>leistungsfähigen</w:t>
      </w:r>
      <w:r w:rsidR="00FB639C">
        <w:rPr>
          <w:rFonts w:eastAsiaTheme="minorEastAsia" w:cs="Arial"/>
          <w:szCs w:val="20"/>
          <w:lang w:eastAsia="de-CH"/>
        </w:rPr>
        <w:t xml:space="preserve"> </w:t>
      </w:r>
      <w:r w:rsidR="00465005">
        <w:rPr>
          <w:rFonts w:eastAsiaTheme="minorEastAsia" w:cs="Arial"/>
          <w:szCs w:val="20"/>
          <w:lang w:eastAsia="de-CH"/>
        </w:rPr>
        <w:t>ALLERGY-Filter</w:t>
      </w:r>
      <w:r w:rsidR="005F7939">
        <w:rPr>
          <w:rFonts w:eastAsiaTheme="minorEastAsia" w:cs="Arial"/>
          <w:szCs w:val="20"/>
          <w:lang w:eastAsia="de-CH"/>
        </w:rPr>
        <w:t xml:space="preserve"> ausgestattet.</w:t>
      </w:r>
      <w:r w:rsidR="004E6590">
        <w:rPr>
          <w:rFonts w:eastAsiaTheme="minorEastAsia" w:cs="Arial"/>
          <w:szCs w:val="20"/>
          <w:lang w:eastAsia="de-CH"/>
        </w:rPr>
        <w:t xml:space="preserve"> </w:t>
      </w:r>
      <w:r w:rsidR="00B52461">
        <w:rPr>
          <w:rFonts w:eastAsiaTheme="minorEastAsia" w:cs="Arial"/>
          <w:szCs w:val="20"/>
          <w:lang w:eastAsia="de-CH"/>
        </w:rPr>
        <w:t>De</w:t>
      </w:r>
      <w:r w:rsidR="004E6590">
        <w:rPr>
          <w:rFonts w:eastAsiaTheme="minorEastAsia" w:cs="Arial"/>
          <w:szCs w:val="20"/>
          <w:lang w:eastAsia="de-CH"/>
        </w:rPr>
        <w:t>n</w:t>
      </w:r>
      <w:r w:rsidR="00B52461">
        <w:rPr>
          <w:rFonts w:eastAsiaTheme="minorEastAsia" w:cs="Arial"/>
          <w:szCs w:val="20"/>
          <w:lang w:eastAsia="de-CH"/>
        </w:rPr>
        <w:t xml:space="preserve"> Wunsch nach Luftreinigung und/oder Luftbefeuchtung e</w:t>
      </w:r>
      <w:r w:rsidR="009006CB">
        <w:rPr>
          <w:rFonts w:eastAsiaTheme="minorEastAsia" w:cs="Arial"/>
          <w:szCs w:val="20"/>
          <w:lang w:eastAsia="de-CH"/>
        </w:rPr>
        <w:t xml:space="preserve">rfüllt das Kombigerät </w:t>
      </w:r>
      <w:r w:rsidR="00B52461">
        <w:rPr>
          <w:rFonts w:eastAsiaTheme="minorEastAsia" w:cs="Arial"/>
          <w:szCs w:val="20"/>
          <w:lang w:eastAsia="de-CH"/>
        </w:rPr>
        <w:t>HYBRID H680</w:t>
      </w:r>
      <w:r w:rsidR="009006CB">
        <w:rPr>
          <w:rFonts w:eastAsiaTheme="minorEastAsia" w:cs="Arial"/>
          <w:szCs w:val="20"/>
          <w:lang w:eastAsia="de-CH"/>
        </w:rPr>
        <w:t xml:space="preserve"> für beachtliche 100 m</w:t>
      </w:r>
      <w:r w:rsidR="009006CB" w:rsidRPr="009006CB">
        <w:rPr>
          <w:rFonts w:eastAsiaTheme="minorEastAsia" w:cs="Arial"/>
          <w:szCs w:val="20"/>
          <w:vertAlign w:val="superscript"/>
          <w:lang w:eastAsia="de-CH"/>
        </w:rPr>
        <w:t>2</w:t>
      </w:r>
      <w:r w:rsidR="00B52461">
        <w:rPr>
          <w:rFonts w:eastAsiaTheme="minorEastAsia" w:cs="Arial"/>
          <w:szCs w:val="20"/>
          <w:lang w:eastAsia="de-CH"/>
        </w:rPr>
        <w:t>.</w:t>
      </w:r>
      <w:r w:rsidR="00490F0E">
        <w:rPr>
          <w:rFonts w:eastAsiaTheme="minorEastAsia" w:cs="Arial"/>
          <w:szCs w:val="20"/>
          <w:lang w:eastAsia="de-CH"/>
        </w:rPr>
        <w:t xml:space="preserve"> 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9006CB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BONECO healthy air</w:t>
      </w:r>
      <w:r w:rsidR="007C2426">
        <w:rPr>
          <w:rFonts w:eastAsiaTheme="minorEastAsia" w:cs="Arial"/>
          <w:szCs w:val="20"/>
          <w:lang w:eastAsia="de-CH"/>
        </w:rPr>
        <w:t>: D</w:t>
      </w:r>
      <w:r w:rsidR="00B52461">
        <w:rPr>
          <w:rFonts w:eastAsiaTheme="minorEastAsia" w:cs="Arial"/>
          <w:szCs w:val="20"/>
          <w:lang w:eastAsia="de-CH"/>
        </w:rPr>
        <w:t xml:space="preserve">as </w:t>
      </w:r>
      <w:r w:rsidR="004E6590">
        <w:rPr>
          <w:rFonts w:eastAsiaTheme="minorEastAsia" w:cs="Arial"/>
          <w:szCs w:val="20"/>
          <w:lang w:eastAsia="de-CH"/>
        </w:rPr>
        <w:t>B</w:t>
      </w:r>
      <w:r w:rsidR="00B52461">
        <w:rPr>
          <w:rFonts w:eastAsiaTheme="minorEastAsia" w:cs="Arial"/>
          <w:szCs w:val="20"/>
          <w:lang w:eastAsia="de-CH"/>
        </w:rPr>
        <w:t>este für gesunde Luft – seit 1956.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6D21C5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noProof/>
          <w:szCs w:val="20"/>
          <w:lang w:val="en-GB" w:eastAsia="zh-CN"/>
        </w:rPr>
        <w:lastRenderedPageBreak/>
        <w:drawing>
          <wp:inline distT="0" distB="0" distL="0" distR="0">
            <wp:extent cx="5946775" cy="4457700"/>
            <wp:effectExtent l="19050" t="0" r="0" b="0"/>
            <wp:docPr id="3" name="Picture 2" descr="P400_BONECO_Image_Livingroom_Landscape_low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00_BONECO_Image_Livingroom_Landscape_lowr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61" w:rsidRPr="00E84723" w:rsidRDefault="00321A23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Bild: BONECO Luftreiniger P400</w:t>
      </w:r>
    </w:p>
    <w:p w:rsidR="00321A23" w:rsidRDefault="00321A23" w:rsidP="006D12F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</w:p>
    <w:p w:rsidR="00B52461" w:rsidRPr="00B52461" w:rsidRDefault="00B52461" w:rsidP="006D12F5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  <w:r w:rsidRPr="00B52461">
        <w:rPr>
          <w:rFonts w:cs="Arial"/>
          <w:b/>
          <w:bCs/>
          <w:szCs w:val="20"/>
        </w:rPr>
        <w:t>Über BONECO</w:t>
      </w:r>
    </w:p>
    <w:p w:rsidR="00B52461" w:rsidRPr="00B52461" w:rsidRDefault="00B52461" w:rsidP="006D12F5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>Die BONECO AG gehö</w:t>
      </w:r>
      <w:r>
        <w:rPr>
          <w:rFonts w:cs="Arial"/>
          <w:szCs w:val="20"/>
        </w:rPr>
        <w:t xml:space="preserve">rt zum Schweizer Traditionsunternehmen </w:t>
      </w:r>
      <w:r w:rsidRPr="00B52461">
        <w:rPr>
          <w:rFonts w:cs="Arial"/>
          <w:szCs w:val="20"/>
        </w:rPr>
        <w:t>PLASTON Group. Mit Hauptsitz in der</w:t>
      </w:r>
    </w:p>
    <w:p w:rsidR="00B52461" w:rsidRPr="00B52461" w:rsidRDefault="00B52461" w:rsidP="006D12F5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>Schweiz und Produktions- und Ver</w:t>
      </w:r>
      <w:r w:rsidR="0035356F">
        <w:rPr>
          <w:rFonts w:cs="Arial"/>
          <w:szCs w:val="20"/>
        </w:rPr>
        <w:t>triebsstandorten in der Schweiz, Tschechien,</w:t>
      </w:r>
      <w:r w:rsidRPr="00B52461">
        <w:rPr>
          <w:rFonts w:cs="Arial"/>
          <w:szCs w:val="20"/>
        </w:rPr>
        <w:t xml:space="preserve"> den USA und China ist die</w:t>
      </w:r>
      <w:r w:rsidR="0035356F">
        <w:rPr>
          <w:rFonts w:cs="Arial"/>
          <w:szCs w:val="20"/>
        </w:rPr>
        <w:t xml:space="preserve"> </w:t>
      </w:r>
      <w:r w:rsidRPr="00B52461">
        <w:rPr>
          <w:rFonts w:cs="Arial"/>
          <w:szCs w:val="20"/>
        </w:rPr>
        <w:t>BONECO AG der international führende Hersteller und Anbieter von mobilen Geräten zur</w:t>
      </w:r>
    </w:p>
    <w:p w:rsidR="00B52461" w:rsidRPr="00A721CD" w:rsidRDefault="00A721CD" w:rsidP="00A721CD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Luftbefeuchtung </w:t>
      </w:r>
      <w:r w:rsidR="00B52461" w:rsidRPr="00B52461">
        <w:rPr>
          <w:rFonts w:cs="Arial"/>
          <w:szCs w:val="20"/>
        </w:rPr>
        <w:t>und Luftreinigung</w:t>
      </w:r>
      <w:r w:rsidR="00B115FA">
        <w:rPr>
          <w:rFonts w:cs="Arial"/>
          <w:szCs w:val="20"/>
        </w:rPr>
        <w:t xml:space="preserve">. BONECO healthy air </w:t>
      </w:r>
      <w:r w:rsidR="00263626">
        <w:rPr>
          <w:rFonts w:cs="Arial"/>
          <w:szCs w:val="20"/>
        </w:rPr>
        <w:t>steht</w:t>
      </w:r>
      <w:r w:rsidR="00B52461" w:rsidRPr="001D31F1">
        <w:rPr>
          <w:rFonts w:cs="Arial"/>
          <w:szCs w:val="20"/>
        </w:rPr>
        <w:t xml:space="preserve"> für herausragende Qualität, innovative Lösungen, </w:t>
      </w:r>
      <w:r w:rsidR="00263626">
        <w:rPr>
          <w:rFonts w:cs="Arial"/>
          <w:szCs w:val="20"/>
        </w:rPr>
        <w:t xml:space="preserve">hohe </w:t>
      </w:r>
      <w:r w:rsidR="00B52461" w:rsidRPr="001D31F1">
        <w:rPr>
          <w:rFonts w:cs="Arial"/>
          <w:szCs w:val="20"/>
        </w:rPr>
        <w:t>Fachkompetenz und</w:t>
      </w:r>
      <w:r>
        <w:rPr>
          <w:rFonts w:cs="Arial"/>
          <w:szCs w:val="20"/>
        </w:rPr>
        <w:t xml:space="preserve"> </w:t>
      </w:r>
      <w:r w:rsidR="00B52461" w:rsidRPr="00B52461">
        <w:rPr>
          <w:rFonts w:cs="Arial"/>
          <w:szCs w:val="20"/>
        </w:rPr>
        <w:t xml:space="preserve">einen </w:t>
      </w:r>
      <w:r w:rsidR="00263626">
        <w:rPr>
          <w:rFonts w:cs="Arial"/>
          <w:szCs w:val="20"/>
        </w:rPr>
        <w:t>reichen</w:t>
      </w:r>
      <w:r w:rsidR="00B52461" w:rsidRPr="00B52461">
        <w:rPr>
          <w:rFonts w:cs="Arial"/>
          <w:szCs w:val="20"/>
        </w:rPr>
        <w:t xml:space="preserve"> Erfahr</w:t>
      </w:r>
      <w:r>
        <w:rPr>
          <w:rFonts w:cs="Arial"/>
          <w:szCs w:val="20"/>
        </w:rPr>
        <w:t xml:space="preserve">ungsschatz – seit </w:t>
      </w:r>
      <w:r w:rsidR="00263626">
        <w:rPr>
          <w:rFonts w:cs="Arial"/>
          <w:szCs w:val="20"/>
        </w:rPr>
        <w:t>mehr als</w:t>
      </w:r>
      <w:r>
        <w:rPr>
          <w:rFonts w:cs="Arial"/>
          <w:szCs w:val="20"/>
        </w:rPr>
        <w:t xml:space="preserve"> 60 </w:t>
      </w:r>
      <w:r w:rsidR="00B52461" w:rsidRPr="00B52461">
        <w:rPr>
          <w:rFonts w:cs="Arial"/>
          <w:szCs w:val="20"/>
        </w:rPr>
        <w:t>Jahren.</w:t>
      </w:r>
    </w:p>
    <w:p w:rsidR="000439FD" w:rsidRPr="00B52461" w:rsidRDefault="00611206" w:rsidP="006D12F5">
      <w:pPr>
        <w:ind w:right="9"/>
        <w:jc w:val="both"/>
        <w:rPr>
          <w:rFonts w:cs="Arial"/>
          <w:szCs w:val="20"/>
        </w:rPr>
      </w:pP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</w:p>
    <w:p w:rsidR="00856A59" w:rsidRPr="00B52461" w:rsidRDefault="00B115FA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Weitere Informationen </w:t>
      </w:r>
      <w:r w:rsidR="00636C42">
        <w:rPr>
          <w:rFonts w:ascii="Arial" w:hAnsi="Arial" w:cs="Arial"/>
          <w:b/>
          <w:bCs/>
          <w:sz w:val="20"/>
          <w:szCs w:val="20"/>
          <w:lang w:val="de-DE"/>
        </w:rPr>
        <w:t>unter:</w:t>
      </w:r>
    </w:p>
    <w:p w:rsidR="00856A59" w:rsidRDefault="00405536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de-DE"/>
        </w:rPr>
      </w:pPr>
      <w:hyperlink r:id="rId9" w:history="1">
        <w:r w:rsidR="00B115FA" w:rsidRPr="00537250">
          <w:rPr>
            <w:rStyle w:val="Hyperlink"/>
            <w:rFonts w:ascii="Arial" w:hAnsi="Arial" w:cs="Arial"/>
            <w:bCs/>
            <w:sz w:val="20"/>
            <w:szCs w:val="20"/>
            <w:lang w:val="de-DE"/>
          </w:rPr>
          <w:t>www.boneco.com</w:t>
        </w:r>
      </w:hyperlink>
    </w:p>
    <w:p w:rsidR="00B115FA" w:rsidRDefault="00B115FA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</w:p>
    <w:p w:rsidR="00856A59" w:rsidRPr="00B52461" w:rsidRDefault="00856A59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B52461">
        <w:rPr>
          <w:rFonts w:ascii="Arial" w:hAnsi="Arial" w:cs="Arial"/>
          <w:b/>
          <w:bCs/>
          <w:sz w:val="20"/>
          <w:szCs w:val="20"/>
          <w:lang w:val="de-DE"/>
        </w:rPr>
        <w:t>Pressekontakt BONECO AG:</w:t>
      </w:r>
    </w:p>
    <w:p w:rsidR="00856A59" w:rsidRPr="000361E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Marketing Services</w:t>
      </w:r>
    </w:p>
    <w:p w:rsidR="00856A59" w:rsidRPr="000361E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Julia Gutgsöll</w:t>
      </w:r>
    </w:p>
    <w:p w:rsidR="00856A59" w:rsidRPr="00B115F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Cs/>
          <w:sz w:val="20"/>
          <w:szCs w:val="20"/>
        </w:rPr>
        <w:t>Phone +41 71 727 81 45</w:t>
      </w:r>
    </w:p>
    <w:p w:rsidR="00522B38" w:rsidRPr="00B115F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Cs/>
          <w:sz w:val="20"/>
          <w:szCs w:val="20"/>
        </w:rPr>
        <w:t>julia.gutgsoell@boneco.com</w:t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="006B4030" w:rsidRPr="00B115FA">
        <w:rPr>
          <w:rFonts w:ascii="Arial" w:hAnsi="Arial" w:cs="Arial"/>
          <w:b/>
          <w:sz w:val="20"/>
          <w:szCs w:val="20"/>
          <w:lang w:eastAsia="de-CH"/>
        </w:rPr>
        <w:tab/>
      </w:r>
    </w:p>
    <w:sectPr w:rsidR="00522B38" w:rsidRPr="00B115FA" w:rsidSect="00522B38">
      <w:headerReference w:type="default" r:id="rId10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9C" w:rsidRDefault="00FB639C">
      <w:r>
        <w:separator/>
      </w:r>
    </w:p>
  </w:endnote>
  <w:endnote w:type="continuationSeparator" w:id="0">
    <w:p w:rsidR="00FB639C" w:rsidRDefault="00FB6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Segoe Script"/>
    <w:charset w:val="00"/>
    <w:family w:val="swiss"/>
    <w:pitch w:val="variable"/>
    <w:sig w:usb0="00000007" w:usb1="00000000" w:usb2="00000000" w:usb3="00000000" w:csb0="00000013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9C" w:rsidRDefault="00FB639C">
      <w:r>
        <w:separator/>
      </w:r>
    </w:p>
  </w:footnote>
  <w:footnote w:type="continuationSeparator" w:id="0">
    <w:p w:rsidR="00FB639C" w:rsidRDefault="00FB6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39C" w:rsidRPr="00BC336A" w:rsidRDefault="00FB639C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05536" w:rsidRPr="00405536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405536" w:rsidRPr="00405536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FB639C" w:rsidRPr="00D42915" w:rsidRDefault="00FB6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04CFA"/>
    <w:rsid w:val="00021EA9"/>
    <w:rsid w:val="000361EA"/>
    <w:rsid w:val="000439FD"/>
    <w:rsid w:val="00050EAC"/>
    <w:rsid w:val="00051DBD"/>
    <w:rsid w:val="000664B8"/>
    <w:rsid w:val="00076B32"/>
    <w:rsid w:val="000778E3"/>
    <w:rsid w:val="00082831"/>
    <w:rsid w:val="000954C9"/>
    <w:rsid w:val="000D1FE7"/>
    <w:rsid w:val="000F33BC"/>
    <w:rsid w:val="000F6815"/>
    <w:rsid w:val="0011626D"/>
    <w:rsid w:val="001501A1"/>
    <w:rsid w:val="001566AB"/>
    <w:rsid w:val="00161C31"/>
    <w:rsid w:val="001A60BF"/>
    <w:rsid w:val="001D31F1"/>
    <w:rsid w:val="001D40BF"/>
    <w:rsid w:val="001D7E8C"/>
    <w:rsid w:val="00205353"/>
    <w:rsid w:val="00212A3E"/>
    <w:rsid w:val="0021416B"/>
    <w:rsid w:val="00221CA4"/>
    <w:rsid w:val="00222729"/>
    <w:rsid w:val="002368AC"/>
    <w:rsid w:val="0025069E"/>
    <w:rsid w:val="002509BA"/>
    <w:rsid w:val="0026229E"/>
    <w:rsid w:val="00263626"/>
    <w:rsid w:val="00272532"/>
    <w:rsid w:val="0027681A"/>
    <w:rsid w:val="002D3F0D"/>
    <w:rsid w:val="002D61AC"/>
    <w:rsid w:val="002E12E4"/>
    <w:rsid w:val="002E574E"/>
    <w:rsid w:val="002F3C8F"/>
    <w:rsid w:val="00310536"/>
    <w:rsid w:val="0031472B"/>
    <w:rsid w:val="00321A23"/>
    <w:rsid w:val="003235B6"/>
    <w:rsid w:val="00327C7E"/>
    <w:rsid w:val="0035356F"/>
    <w:rsid w:val="003A4FC5"/>
    <w:rsid w:val="003D4D56"/>
    <w:rsid w:val="003F3AC4"/>
    <w:rsid w:val="003F5F27"/>
    <w:rsid w:val="00404F81"/>
    <w:rsid w:val="00405536"/>
    <w:rsid w:val="00465005"/>
    <w:rsid w:val="00475893"/>
    <w:rsid w:val="00490F0E"/>
    <w:rsid w:val="004B5BC3"/>
    <w:rsid w:val="004C488A"/>
    <w:rsid w:val="004E50EE"/>
    <w:rsid w:val="004E6590"/>
    <w:rsid w:val="004F75C6"/>
    <w:rsid w:val="00503F50"/>
    <w:rsid w:val="00522B38"/>
    <w:rsid w:val="005545E9"/>
    <w:rsid w:val="00572FFB"/>
    <w:rsid w:val="00584185"/>
    <w:rsid w:val="00595CFD"/>
    <w:rsid w:val="005B1124"/>
    <w:rsid w:val="005F42C8"/>
    <w:rsid w:val="005F7939"/>
    <w:rsid w:val="00611206"/>
    <w:rsid w:val="006334D4"/>
    <w:rsid w:val="00636C42"/>
    <w:rsid w:val="00672953"/>
    <w:rsid w:val="006B4030"/>
    <w:rsid w:val="006C4B45"/>
    <w:rsid w:val="006D12F5"/>
    <w:rsid w:val="006D21C5"/>
    <w:rsid w:val="006F21A2"/>
    <w:rsid w:val="006F268C"/>
    <w:rsid w:val="00727401"/>
    <w:rsid w:val="00730E01"/>
    <w:rsid w:val="00771FF9"/>
    <w:rsid w:val="00777341"/>
    <w:rsid w:val="00777D05"/>
    <w:rsid w:val="00777F19"/>
    <w:rsid w:val="007971F0"/>
    <w:rsid w:val="00797E44"/>
    <w:rsid w:val="007C2426"/>
    <w:rsid w:val="007C2C31"/>
    <w:rsid w:val="00822B17"/>
    <w:rsid w:val="008504BE"/>
    <w:rsid w:val="00852541"/>
    <w:rsid w:val="00856A59"/>
    <w:rsid w:val="008B0003"/>
    <w:rsid w:val="008E34EF"/>
    <w:rsid w:val="008E3D10"/>
    <w:rsid w:val="008F7BAC"/>
    <w:rsid w:val="009006CB"/>
    <w:rsid w:val="009030A6"/>
    <w:rsid w:val="009146B7"/>
    <w:rsid w:val="00921897"/>
    <w:rsid w:val="00921F81"/>
    <w:rsid w:val="00932E59"/>
    <w:rsid w:val="0094282B"/>
    <w:rsid w:val="00942E17"/>
    <w:rsid w:val="009536EC"/>
    <w:rsid w:val="0095523E"/>
    <w:rsid w:val="00982F66"/>
    <w:rsid w:val="009E0415"/>
    <w:rsid w:val="00A15A9E"/>
    <w:rsid w:val="00A36472"/>
    <w:rsid w:val="00A64B82"/>
    <w:rsid w:val="00A71B73"/>
    <w:rsid w:val="00A721CD"/>
    <w:rsid w:val="00AA2BBF"/>
    <w:rsid w:val="00AD358A"/>
    <w:rsid w:val="00AE203B"/>
    <w:rsid w:val="00B115FA"/>
    <w:rsid w:val="00B26F81"/>
    <w:rsid w:val="00B30C0B"/>
    <w:rsid w:val="00B337D5"/>
    <w:rsid w:val="00B52461"/>
    <w:rsid w:val="00B80D39"/>
    <w:rsid w:val="00BB4FD1"/>
    <w:rsid w:val="00BC336A"/>
    <w:rsid w:val="00BE702C"/>
    <w:rsid w:val="00C104D3"/>
    <w:rsid w:val="00C31642"/>
    <w:rsid w:val="00C547AB"/>
    <w:rsid w:val="00C56792"/>
    <w:rsid w:val="00C57162"/>
    <w:rsid w:val="00CC7B4F"/>
    <w:rsid w:val="00D12626"/>
    <w:rsid w:val="00D133C7"/>
    <w:rsid w:val="00D147D5"/>
    <w:rsid w:val="00D215A6"/>
    <w:rsid w:val="00D42915"/>
    <w:rsid w:val="00D67B68"/>
    <w:rsid w:val="00D763BB"/>
    <w:rsid w:val="00D8720F"/>
    <w:rsid w:val="00DA28C5"/>
    <w:rsid w:val="00DB5B9E"/>
    <w:rsid w:val="00DF5CB7"/>
    <w:rsid w:val="00E517B1"/>
    <w:rsid w:val="00E52E61"/>
    <w:rsid w:val="00E65977"/>
    <w:rsid w:val="00E84723"/>
    <w:rsid w:val="00EA2AC5"/>
    <w:rsid w:val="00EB1CFE"/>
    <w:rsid w:val="00EC2F22"/>
    <w:rsid w:val="00EE5363"/>
    <w:rsid w:val="00EE7FAB"/>
    <w:rsid w:val="00EF56A2"/>
    <w:rsid w:val="00F23EC5"/>
    <w:rsid w:val="00F56D7D"/>
    <w:rsid w:val="00F70B13"/>
    <w:rsid w:val="00F84866"/>
    <w:rsid w:val="00F90BB2"/>
    <w:rsid w:val="00F95D3D"/>
    <w:rsid w:val="00FB4B2B"/>
    <w:rsid w:val="00FB639C"/>
    <w:rsid w:val="00FD62F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4F7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4F75C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5C6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4F7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5C6"/>
    <w:rPr>
      <w:b/>
      <w:bCs/>
      <w:lang w:val="de-CH"/>
    </w:rPr>
  </w:style>
  <w:style w:type="paragraph" w:styleId="Revision">
    <w:name w:val="Revision"/>
    <w:hidden/>
    <w:uiPriority w:val="71"/>
    <w:rsid w:val="00EC2F22"/>
    <w:pPr>
      <w:spacing w:line="240" w:lineRule="auto"/>
    </w:pPr>
    <w:rPr>
      <w:szCs w:val="24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irmaZchn">
    <w:name w:val="plAufzaehlung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nec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F33B-E694-4BB7-8340-64230065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12</cp:revision>
  <cp:lastPrinted>2016-04-28T14:27:00Z</cp:lastPrinted>
  <dcterms:created xsi:type="dcterms:W3CDTF">2016-04-08T09:51:00Z</dcterms:created>
  <dcterms:modified xsi:type="dcterms:W3CDTF">2016-07-21T13:49:00Z</dcterms:modified>
</cp:coreProperties>
</file>